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70392C">
        <w:rPr>
          <w:b/>
          <w:sz w:val="28"/>
        </w:rPr>
        <w:t>Профессионально-ориентированный 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70392C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70392C">
              <w:rPr>
                <w:sz w:val="22"/>
                <w:szCs w:val="28"/>
                <w:lang w:val="kk-KZ"/>
              </w:rPr>
              <w:t>Профессионально-ориентированный 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0392C" w:rsidRPr="0070392C">
              <w:rPr>
                <w:color w:val="000000"/>
                <w:sz w:val="22"/>
                <w:szCs w:val="22"/>
              </w:rPr>
              <w:t>Профессионально-ориентированный 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3A066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A63257" w:rsidRPr="00A63257">
              <w:rPr>
                <w:color w:val="000000"/>
                <w:sz w:val="22"/>
                <w:szCs w:val="22"/>
              </w:rPr>
              <w:t>5В060400-Физика</w:t>
            </w:r>
          </w:p>
        </w:tc>
      </w:tr>
      <w:tr w:rsidR="00B16FA6" w:rsidRPr="00A63257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70392C" w:rsidRDefault="00B16FA6" w:rsidP="00D113E6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Professions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Physics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M</w:t>
            </w:r>
            <w:r w:rsidR="00D113E6" w:rsidRP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echanic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s, M</w:t>
            </w:r>
            <w:r w:rsidR="00D113E6" w:rsidRP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olecular ph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ysics, Electricity and magnetism.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A63257" w:rsidP="003A0664">
            <w:pPr>
              <w:jc w:val="both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A63257">
              <w:rPr>
                <w:color w:val="000000"/>
                <w:sz w:val="22"/>
                <w:szCs w:val="22"/>
              </w:rPr>
              <w:t>Физика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3A0664"/>
    <w:rsid w:val="00473A76"/>
    <w:rsid w:val="00545F9F"/>
    <w:rsid w:val="0070392C"/>
    <w:rsid w:val="00997C8A"/>
    <w:rsid w:val="00A63257"/>
    <w:rsid w:val="00B10790"/>
    <w:rsid w:val="00B16FA6"/>
    <w:rsid w:val="00BF6F9E"/>
    <w:rsid w:val="00D113E6"/>
    <w:rsid w:val="00DB32AF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2018-01-17T15:33:00Z</dcterms:created>
  <dcterms:modified xsi:type="dcterms:W3CDTF">2018-10-07T12:52:00Z</dcterms:modified>
</cp:coreProperties>
</file>